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9C180" w14:textId="1CD1BD1A" w:rsidR="00F31B6B" w:rsidRPr="000A4958" w:rsidRDefault="00F4081A" w:rsidP="000A4958">
      <w:pPr>
        <w:pStyle w:val="Default"/>
        <w:spacing w:line="580" w:lineRule="exact"/>
        <w:jc w:val="center"/>
        <w:rPr>
          <w:rFonts w:asciiTheme="majorEastAsia" w:eastAsiaTheme="majorEastAsia" w:hAnsiTheme="majorEastAsia" w:cs="方正小标宋简体" w:hint="eastAsia"/>
          <w:sz w:val="52"/>
          <w:szCs w:val="52"/>
        </w:rPr>
      </w:pPr>
      <w:r w:rsidRPr="00F31B6B">
        <w:rPr>
          <w:rFonts w:asciiTheme="majorEastAsia" w:eastAsiaTheme="majorEastAsia" w:hAnsiTheme="majorEastAsia" w:cs="方正小标宋简体" w:hint="eastAsia"/>
          <w:sz w:val="52"/>
          <w:szCs w:val="52"/>
        </w:rPr>
        <w:t>梧州市长洲区公共资源交易领域基层政务公开事项标准目录</w:t>
      </w:r>
    </w:p>
    <w:tbl>
      <w:tblPr>
        <w:tblpPr w:leftFromText="180" w:rightFromText="180" w:vertAnchor="text" w:horzAnchor="page" w:tblpXSpec="center" w:tblpY="1157"/>
        <w:tblOverlap w:val="never"/>
        <w:tblW w:w="2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206"/>
        <w:gridCol w:w="1352"/>
        <w:gridCol w:w="3225"/>
        <w:gridCol w:w="1719"/>
        <w:gridCol w:w="2521"/>
        <w:gridCol w:w="1928"/>
        <w:gridCol w:w="2105"/>
        <w:gridCol w:w="1034"/>
        <w:gridCol w:w="947"/>
        <w:gridCol w:w="947"/>
        <w:gridCol w:w="43"/>
        <w:gridCol w:w="907"/>
        <w:gridCol w:w="81"/>
        <w:gridCol w:w="814"/>
        <w:gridCol w:w="45"/>
        <w:gridCol w:w="1124"/>
      </w:tblGrid>
      <w:tr w:rsidR="004826F9" w14:paraId="3225F523" w14:textId="77777777">
        <w:trPr>
          <w:cantSplit/>
          <w:trHeight w:val="623"/>
          <w:jc w:val="center"/>
        </w:trPr>
        <w:tc>
          <w:tcPr>
            <w:tcW w:w="628" w:type="dxa"/>
            <w:vMerge w:val="restart"/>
            <w:vAlign w:val="center"/>
          </w:tcPr>
          <w:p w14:paraId="6B20EE1D"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序号</w:t>
            </w:r>
          </w:p>
        </w:tc>
        <w:tc>
          <w:tcPr>
            <w:tcW w:w="2559" w:type="dxa"/>
            <w:gridSpan w:val="2"/>
            <w:vAlign w:val="center"/>
          </w:tcPr>
          <w:p w14:paraId="695BCB97" w14:textId="77777777" w:rsidR="004826F9" w:rsidRDefault="00F4081A" w:rsidP="00F31B6B">
            <w:pPr>
              <w:widowControl/>
              <w:spacing w:beforeLines="50" w:before="163"/>
              <w:jc w:val="center"/>
              <w:rPr>
                <w:rFonts w:ascii="仿宋_GB2312" w:eastAsia="仿宋_GB2312" w:hAnsi="仿宋_GB2312" w:cs="仿宋_GB2312"/>
                <w:sz w:val="24"/>
              </w:rPr>
            </w:pPr>
            <w:r>
              <w:rPr>
                <w:rFonts w:ascii="黑体" w:eastAsia="黑体" w:hAnsi="宋体" w:cs="宋体" w:hint="eastAsia"/>
                <w:kern w:val="0"/>
                <w:sz w:val="24"/>
              </w:rPr>
              <w:t>公开事项</w:t>
            </w:r>
          </w:p>
        </w:tc>
        <w:tc>
          <w:tcPr>
            <w:tcW w:w="3226" w:type="dxa"/>
            <w:vMerge w:val="restart"/>
            <w:vAlign w:val="center"/>
          </w:tcPr>
          <w:p w14:paraId="019E3FD8"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2F03E8BC"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2" w:type="dxa"/>
            <w:vMerge w:val="restart"/>
            <w:vAlign w:val="center"/>
          </w:tcPr>
          <w:p w14:paraId="44042EAB"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6F7F2834"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7C363F62"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2"/>
            <w:vAlign w:val="center"/>
          </w:tcPr>
          <w:p w14:paraId="482A9367"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893" w:type="dxa"/>
            <w:gridSpan w:val="3"/>
            <w:vAlign w:val="center"/>
          </w:tcPr>
          <w:p w14:paraId="2465B98D"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2064" w:type="dxa"/>
            <w:gridSpan w:val="4"/>
            <w:vAlign w:val="center"/>
          </w:tcPr>
          <w:p w14:paraId="6D8C159C"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4826F9" w14:paraId="3656F85A" w14:textId="77777777">
        <w:trPr>
          <w:cantSplit/>
          <w:trHeight w:val="653"/>
          <w:jc w:val="center"/>
        </w:trPr>
        <w:tc>
          <w:tcPr>
            <w:tcW w:w="628" w:type="dxa"/>
            <w:vMerge/>
            <w:vAlign w:val="center"/>
          </w:tcPr>
          <w:p w14:paraId="753A161B" w14:textId="77777777" w:rsidR="004826F9" w:rsidRDefault="004826F9">
            <w:pPr>
              <w:widowControl/>
              <w:jc w:val="left"/>
              <w:rPr>
                <w:rFonts w:ascii="仿宋_GB2312" w:eastAsia="仿宋_GB2312" w:hAnsi="仿宋_GB2312" w:cs="仿宋_GB2312"/>
                <w:sz w:val="24"/>
              </w:rPr>
            </w:pPr>
          </w:p>
        </w:tc>
        <w:tc>
          <w:tcPr>
            <w:tcW w:w="1207" w:type="dxa"/>
            <w:vAlign w:val="center"/>
          </w:tcPr>
          <w:p w14:paraId="506EF435"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4B9B6C65"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6" w:type="dxa"/>
            <w:vMerge/>
            <w:vAlign w:val="center"/>
          </w:tcPr>
          <w:p w14:paraId="249A420C" w14:textId="77777777" w:rsidR="004826F9" w:rsidRDefault="004826F9">
            <w:pPr>
              <w:widowControl/>
              <w:jc w:val="center"/>
              <w:rPr>
                <w:rFonts w:ascii="仿宋_GB2312" w:eastAsia="仿宋_GB2312" w:hAnsi="仿宋_GB2312" w:cs="仿宋_GB2312"/>
                <w:sz w:val="24"/>
              </w:rPr>
            </w:pPr>
          </w:p>
        </w:tc>
        <w:tc>
          <w:tcPr>
            <w:tcW w:w="1719" w:type="dxa"/>
            <w:vMerge/>
            <w:vAlign w:val="center"/>
          </w:tcPr>
          <w:p w14:paraId="4CE49AA7" w14:textId="77777777" w:rsidR="004826F9" w:rsidRDefault="004826F9">
            <w:pPr>
              <w:widowControl/>
              <w:jc w:val="center"/>
              <w:rPr>
                <w:rFonts w:ascii="仿宋_GB2312" w:eastAsia="仿宋_GB2312" w:hAnsi="仿宋_GB2312" w:cs="仿宋_GB2312"/>
                <w:sz w:val="24"/>
              </w:rPr>
            </w:pPr>
          </w:p>
        </w:tc>
        <w:tc>
          <w:tcPr>
            <w:tcW w:w="2522" w:type="dxa"/>
            <w:vMerge/>
            <w:vAlign w:val="center"/>
          </w:tcPr>
          <w:p w14:paraId="790DDFC4" w14:textId="77777777" w:rsidR="004826F9" w:rsidRDefault="004826F9">
            <w:pPr>
              <w:widowControl/>
              <w:jc w:val="center"/>
              <w:rPr>
                <w:rFonts w:ascii="仿宋_GB2312" w:eastAsia="仿宋_GB2312" w:hAnsi="仿宋_GB2312" w:cs="仿宋_GB2312"/>
                <w:sz w:val="24"/>
              </w:rPr>
            </w:pPr>
          </w:p>
        </w:tc>
        <w:tc>
          <w:tcPr>
            <w:tcW w:w="1928" w:type="dxa"/>
            <w:vMerge/>
            <w:vAlign w:val="center"/>
          </w:tcPr>
          <w:p w14:paraId="244E6002" w14:textId="77777777" w:rsidR="004826F9" w:rsidRDefault="004826F9">
            <w:pPr>
              <w:widowControl/>
              <w:jc w:val="center"/>
              <w:rPr>
                <w:rFonts w:ascii="仿宋_GB2312" w:eastAsia="仿宋_GB2312" w:hAnsi="仿宋_GB2312" w:cs="仿宋_GB2312"/>
                <w:sz w:val="24"/>
              </w:rPr>
            </w:pPr>
          </w:p>
        </w:tc>
        <w:tc>
          <w:tcPr>
            <w:tcW w:w="2105" w:type="dxa"/>
            <w:vMerge/>
            <w:vAlign w:val="center"/>
          </w:tcPr>
          <w:p w14:paraId="6DC605AA" w14:textId="77777777" w:rsidR="004826F9" w:rsidRDefault="004826F9">
            <w:pPr>
              <w:widowControl/>
              <w:jc w:val="center"/>
              <w:rPr>
                <w:rFonts w:ascii="仿宋_GB2312" w:eastAsia="仿宋_GB2312" w:hAnsi="仿宋_GB2312" w:cs="仿宋_GB2312"/>
                <w:sz w:val="24"/>
              </w:rPr>
            </w:pPr>
          </w:p>
        </w:tc>
        <w:tc>
          <w:tcPr>
            <w:tcW w:w="1034" w:type="dxa"/>
            <w:vAlign w:val="center"/>
          </w:tcPr>
          <w:p w14:paraId="60D43BE6"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490ACB2F" w14:textId="77777777" w:rsidR="004826F9" w:rsidRDefault="00F4081A">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3E21A1BE"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47" w:type="dxa"/>
            <w:vAlign w:val="center"/>
          </w:tcPr>
          <w:p w14:paraId="2B46BD6F"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46" w:type="dxa"/>
            <w:gridSpan w:val="2"/>
            <w:vAlign w:val="center"/>
          </w:tcPr>
          <w:p w14:paraId="53DE02C5"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95" w:type="dxa"/>
            <w:gridSpan w:val="2"/>
            <w:vAlign w:val="center"/>
          </w:tcPr>
          <w:p w14:paraId="071D294B"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69" w:type="dxa"/>
            <w:gridSpan w:val="2"/>
            <w:vAlign w:val="center"/>
          </w:tcPr>
          <w:p w14:paraId="04C5E10A" w14:textId="77777777" w:rsidR="004826F9" w:rsidRDefault="00F4081A">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4826F9" w14:paraId="5B35F849" w14:textId="77777777">
        <w:trPr>
          <w:cantSplit/>
          <w:trHeight w:val="5617"/>
          <w:jc w:val="center"/>
        </w:trPr>
        <w:tc>
          <w:tcPr>
            <w:tcW w:w="628" w:type="dxa"/>
            <w:vAlign w:val="center"/>
          </w:tcPr>
          <w:p w14:paraId="4182659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207" w:type="dxa"/>
            <w:vMerge w:val="restart"/>
            <w:vAlign w:val="center"/>
          </w:tcPr>
          <w:p w14:paraId="42813ED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政府采购信息</w:t>
            </w:r>
          </w:p>
          <w:p w14:paraId="7354427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02862427"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招标公告</w:t>
            </w:r>
          </w:p>
        </w:tc>
        <w:tc>
          <w:tcPr>
            <w:tcW w:w="3226" w:type="dxa"/>
            <w:vAlign w:val="center"/>
          </w:tcPr>
          <w:p w14:paraId="6F258EB5"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719" w:type="dxa"/>
            <w:vAlign w:val="center"/>
          </w:tcPr>
          <w:p w14:paraId="0EE0ABD9"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5C2D5236"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928" w:type="dxa"/>
            <w:vAlign w:val="center"/>
          </w:tcPr>
          <w:p w14:paraId="51B7CC2A" w14:textId="77777777" w:rsidR="004826F9" w:rsidRDefault="00F4081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及时公开，公告期限为5个工作日</w:t>
            </w:r>
          </w:p>
        </w:tc>
        <w:tc>
          <w:tcPr>
            <w:tcW w:w="2105" w:type="dxa"/>
            <w:vAlign w:val="center"/>
          </w:tcPr>
          <w:p w14:paraId="13204C57"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91D5A5B"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56202A1A"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2AFC0781"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21B8B476"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45EFC91E"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1B034ADC" w14:textId="77777777" w:rsidR="004826F9" w:rsidRDefault="00F4081A">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4" w:type="dxa"/>
            <w:vAlign w:val="center"/>
          </w:tcPr>
          <w:p w14:paraId="685B8DE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B6072D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vAlign w:val="center"/>
          </w:tcPr>
          <w:p w14:paraId="5E21C531"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6" w:type="dxa"/>
            <w:gridSpan w:val="2"/>
            <w:vAlign w:val="center"/>
          </w:tcPr>
          <w:p w14:paraId="5096E00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2"/>
            <w:vAlign w:val="center"/>
          </w:tcPr>
          <w:p w14:paraId="471CAC8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321498C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58B8DE74" w14:textId="77777777">
        <w:trPr>
          <w:cantSplit/>
          <w:trHeight w:val="5722"/>
          <w:jc w:val="center"/>
        </w:trPr>
        <w:tc>
          <w:tcPr>
            <w:tcW w:w="628" w:type="dxa"/>
            <w:vAlign w:val="center"/>
          </w:tcPr>
          <w:p w14:paraId="4082FB3C" w14:textId="77777777" w:rsidR="004826F9" w:rsidRDefault="00F4081A" w:rsidP="00F31B6B">
            <w:pPr>
              <w:spacing w:beforeLines="800" w:before="2616"/>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w:t>
            </w:r>
          </w:p>
        </w:tc>
        <w:tc>
          <w:tcPr>
            <w:tcW w:w="1207" w:type="dxa"/>
            <w:vMerge/>
            <w:vAlign w:val="center"/>
          </w:tcPr>
          <w:p w14:paraId="7BED0A27" w14:textId="77777777" w:rsidR="004826F9" w:rsidRDefault="004826F9">
            <w:pPr>
              <w:jc w:val="center"/>
              <w:rPr>
                <w:rFonts w:ascii="仿宋_GB2312" w:eastAsia="仿宋_GB2312" w:hAnsi="仿宋_GB2312" w:cs="仿宋_GB2312"/>
                <w:sz w:val="24"/>
              </w:rPr>
            </w:pPr>
          </w:p>
        </w:tc>
        <w:tc>
          <w:tcPr>
            <w:tcW w:w="1352" w:type="dxa"/>
            <w:vAlign w:val="center"/>
          </w:tcPr>
          <w:p w14:paraId="4FAB86CF"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资格预审公告</w:t>
            </w:r>
          </w:p>
        </w:tc>
        <w:tc>
          <w:tcPr>
            <w:tcW w:w="3226" w:type="dxa"/>
            <w:vAlign w:val="center"/>
          </w:tcPr>
          <w:p w14:paraId="025F8ACB"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19" w:type="dxa"/>
            <w:vAlign w:val="center"/>
          </w:tcPr>
          <w:p w14:paraId="265C4E30"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3E304302"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928" w:type="dxa"/>
            <w:vAlign w:val="center"/>
          </w:tcPr>
          <w:p w14:paraId="5C877DB7" w14:textId="77777777" w:rsidR="004826F9" w:rsidRDefault="00F4081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及时公开，公告期限为5个工作日</w:t>
            </w:r>
          </w:p>
        </w:tc>
        <w:tc>
          <w:tcPr>
            <w:tcW w:w="2105" w:type="dxa"/>
            <w:vAlign w:val="center"/>
          </w:tcPr>
          <w:p w14:paraId="54EEB517"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4A60480"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500797D6"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4E58D7D0"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415C360E"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09929BB8"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586C9325" w14:textId="77777777" w:rsidR="004826F9" w:rsidRDefault="00F4081A">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4" w:type="dxa"/>
            <w:vAlign w:val="center"/>
          </w:tcPr>
          <w:p w14:paraId="5855E03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7187556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vAlign w:val="center"/>
          </w:tcPr>
          <w:p w14:paraId="6FE52052"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6" w:type="dxa"/>
            <w:gridSpan w:val="2"/>
            <w:vAlign w:val="center"/>
          </w:tcPr>
          <w:p w14:paraId="4415CF04"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2"/>
            <w:vAlign w:val="center"/>
          </w:tcPr>
          <w:p w14:paraId="13B3B59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7049C28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584962E6" w14:textId="77777777">
        <w:trPr>
          <w:cantSplit/>
          <w:trHeight w:val="3275"/>
          <w:jc w:val="center"/>
        </w:trPr>
        <w:tc>
          <w:tcPr>
            <w:tcW w:w="628" w:type="dxa"/>
            <w:vAlign w:val="center"/>
          </w:tcPr>
          <w:p w14:paraId="473AFC81"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07" w:type="dxa"/>
            <w:vMerge w:val="restart"/>
            <w:vAlign w:val="center"/>
          </w:tcPr>
          <w:p w14:paraId="3CF5BE1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政府采购信息　</w:t>
            </w:r>
          </w:p>
          <w:p w14:paraId="3A89B73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5047A548"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竞争性谈判公告、竞争性磋商公告和询价公告</w:t>
            </w:r>
          </w:p>
        </w:tc>
        <w:tc>
          <w:tcPr>
            <w:tcW w:w="3226" w:type="dxa"/>
            <w:vAlign w:val="center"/>
          </w:tcPr>
          <w:p w14:paraId="679C9A3D"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19" w:type="dxa"/>
            <w:vAlign w:val="center"/>
          </w:tcPr>
          <w:p w14:paraId="7DD60341"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1647C070"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59AE4AD9" w14:textId="77777777" w:rsidR="004826F9" w:rsidRDefault="00F4081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及时公开，公告期限为3个工作日</w:t>
            </w:r>
          </w:p>
        </w:tc>
        <w:tc>
          <w:tcPr>
            <w:tcW w:w="2105" w:type="dxa"/>
            <w:vMerge w:val="restart"/>
            <w:vAlign w:val="center"/>
          </w:tcPr>
          <w:p w14:paraId="0E7A4F96"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54BDE6D"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4AA0A02A"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0F2D3750"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54AFB98D"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746E269E"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40CC77C8"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w:t>
            </w:r>
            <w:r>
              <w:rPr>
                <w:rFonts w:ascii="仿宋_GB2312" w:eastAsia="仿宋_GB2312" w:hAnsi="仿宋_GB2312" w:cs="仿宋_GB2312" w:hint="eastAsia"/>
                <w:sz w:val="24"/>
              </w:rPr>
              <w:lastRenderedPageBreak/>
              <w:t>（《中国政府采购报》）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4" w:type="dxa"/>
            <w:vAlign w:val="center"/>
          </w:tcPr>
          <w:p w14:paraId="7F1BFB3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w:t>
            </w:r>
          </w:p>
        </w:tc>
        <w:tc>
          <w:tcPr>
            <w:tcW w:w="947" w:type="dxa"/>
            <w:vAlign w:val="center"/>
          </w:tcPr>
          <w:p w14:paraId="6F81325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vAlign w:val="center"/>
          </w:tcPr>
          <w:p w14:paraId="4A75FB6B"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6" w:type="dxa"/>
            <w:gridSpan w:val="2"/>
            <w:vAlign w:val="center"/>
          </w:tcPr>
          <w:p w14:paraId="2B3B056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2"/>
            <w:vAlign w:val="center"/>
          </w:tcPr>
          <w:p w14:paraId="124BDA0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02F6FCB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6D53E74D" w14:textId="77777777">
        <w:trPr>
          <w:cantSplit/>
          <w:trHeight w:val="4907"/>
          <w:jc w:val="center"/>
        </w:trPr>
        <w:tc>
          <w:tcPr>
            <w:tcW w:w="628" w:type="dxa"/>
            <w:vAlign w:val="center"/>
          </w:tcPr>
          <w:p w14:paraId="126405C6" w14:textId="77777777" w:rsidR="004826F9" w:rsidRDefault="00F4081A" w:rsidP="00F31B6B">
            <w:pPr>
              <w:spacing w:beforeLines="800" w:before="2616"/>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207" w:type="dxa"/>
            <w:vMerge/>
            <w:vAlign w:val="center"/>
          </w:tcPr>
          <w:p w14:paraId="223E3CD8" w14:textId="77777777" w:rsidR="004826F9" w:rsidRDefault="004826F9">
            <w:pPr>
              <w:jc w:val="center"/>
              <w:rPr>
                <w:rFonts w:ascii="仿宋_GB2312" w:eastAsia="仿宋_GB2312" w:hAnsi="仿宋_GB2312" w:cs="仿宋_GB2312"/>
                <w:sz w:val="24"/>
              </w:rPr>
            </w:pPr>
          </w:p>
        </w:tc>
        <w:tc>
          <w:tcPr>
            <w:tcW w:w="1352" w:type="dxa"/>
            <w:vAlign w:val="center"/>
          </w:tcPr>
          <w:p w14:paraId="48B101FC"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采购项目预算金额</w:t>
            </w:r>
          </w:p>
        </w:tc>
        <w:tc>
          <w:tcPr>
            <w:tcW w:w="3226" w:type="dxa"/>
            <w:vAlign w:val="center"/>
          </w:tcPr>
          <w:p w14:paraId="49A60061"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19" w:type="dxa"/>
            <w:vAlign w:val="center"/>
          </w:tcPr>
          <w:p w14:paraId="00696F4B"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67DF52DB"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7D7A87C1"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随采购公告、采购文件公开</w:t>
            </w:r>
          </w:p>
        </w:tc>
        <w:tc>
          <w:tcPr>
            <w:tcW w:w="2105" w:type="dxa"/>
            <w:vMerge/>
            <w:vAlign w:val="center"/>
          </w:tcPr>
          <w:p w14:paraId="60B6EA6D" w14:textId="77777777" w:rsidR="004826F9" w:rsidRDefault="004826F9">
            <w:pPr>
              <w:rPr>
                <w:rFonts w:ascii="仿宋_GB2312" w:eastAsia="仿宋_GB2312" w:hAnsi="仿宋_GB2312" w:cs="仿宋_GB2312"/>
                <w:sz w:val="24"/>
              </w:rPr>
            </w:pPr>
          </w:p>
        </w:tc>
        <w:tc>
          <w:tcPr>
            <w:tcW w:w="1034" w:type="dxa"/>
            <w:vAlign w:val="center"/>
          </w:tcPr>
          <w:p w14:paraId="644C466A"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4" w:type="dxa"/>
            <w:vAlign w:val="center"/>
          </w:tcPr>
          <w:p w14:paraId="5D36432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05BADF3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07" w:type="dxa"/>
            <w:vAlign w:val="center"/>
          </w:tcPr>
          <w:p w14:paraId="6D116B8F"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2"/>
            <w:vAlign w:val="center"/>
          </w:tcPr>
          <w:p w14:paraId="50584A74"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662D2792"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09F0CD8F" w14:textId="77777777">
        <w:trPr>
          <w:cantSplit/>
          <w:trHeight w:val="5652"/>
          <w:jc w:val="center"/>
        </w:trPr>
        <w:tc>
          <w:tcPr>
            <w:tcW w:w="628" w:type="dxa"/>
            <w:vAlign w:val="center"/>
          </w:tcPr>
          <w:p w14:paraId="46DD57F4"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207" w:type="dxa"/>
            <w:vMerge w:val="restart"/>
            <w:vAlign w:val="center"/>
          </w:tcPr>
          <w:p w14:paraId="3484038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政府采购信息　</w:t>
            </w:r>
          </w:p>
          <w:p w14:paraId="478854B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5426E84A"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采购文件</w:t>
            </w:r>
          </w:p>
        </w:tc>
        <w:tc>
          <w:tcPr>
            <w:tcW w:w="3226" w:type="dxa"/>
            <w:vAlign w:val="center"/>
          </w:tcPr>
          <w:p w14:paraId="73AA49BA"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招标文件、竞争性谈判文件、竞争性磋商文件和询价通知书。</w:t>
            </w:r>
          </w:p>
        </w:tc>
        <w:tc>
          <w:tcPr>
            <w:tcW w:w="1719" w:type="dxa"/>
            <w:vAlign w:val="center"/>
          </w:tcPr>
          <w:p w14:paraId="66DB6585"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09D29063"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6DF9DD1C"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随中标、成交结果同时公告。中标、成交结果公告前采购文件已公告的，不再重复公告</w:t>
            </w:r>
          </w:p>
        </w:tc>
        <w:tc>
          <w:tcPr>
            <w:tcW w:w="2105" w:type="dxa"/>
            <w:vAlign w:val="center"/>
          </w:tcPr>
          <w:p w14:paraId="25A46F63"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051F851"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53AFFC9D"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217AEDED"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04065D3E"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0333B339"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716F3ED0" w14:textId="77777777" w:rsidR="004826F9" w:rsidRDefault="00F4081A">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53C998B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6" w:type="dxa"/>
            <w:vAlign w:val="center"/>
          </w:tcPr>
          <w:p w14:paraId="77F58012"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2"/>
            <w:vAlign w:val="center"/>
          </w:tcPr>
          <w:p w14:paraId="203F249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316B2D4A"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77B53C7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EDD46C4"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498E6E2B" w14:textId="77777777">
        <w:trPr>
          <w:cantSplit/>
          <w:trHeight w:val="5862"/>
          <w:jc w:val="center"/>
        </w:trPr>
        <w:tc>
          <w:tcPr>
            <w:tcW w:w="628" w:type="dxa"/>
            <w:vAlign w:val="center"/>
          </w:tcPr>
          <w:p w14:paraId="760AA044" w14:textId="77777777" w:rsidR="004826F9" w:rsidRDefault="00F4081A" w:rsidP="00F31B6B">
            <w:pPr>
              <w:spacing w:beforeLines="800" w:before="2616"/>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6</w:t>
            </w:r>
          </w:p>
        </w:tc>
        <w:tc>
          <w:tcPr>
            <w:tcW w:w="1207" w:type="dxa"/>
            <w:vMerge/>
            <w:vAlign w:val="center"/>
          </w:tcPr>
          <w:p w14:paraId="10B34F2F" w14:textId="77777777" w:rsidR="004826F9" w:rsidRDefault="004826F9">
            <w:pPr>
              <w:jc w:val="center"/>
              <w:rPr>
                <w:rFonts w:ascii="仿宋_GB2312" w:eastAsia="仿宋_GB2312" w:hAnsi="仿宋_GB2312" w:cs="仿宋_GB2312"/>
                <w:sz w:val="24"/>
              </w:rPr>
            </w:pPr>
          </w:p>
        </w:tc>
        <w:tc>
          <w:tcPr>
            <w:tcW w:w="1352" w:type="dxa"/>
            <w:vAlign w:val="center"/>
          </w:tcPr>
          <w:p w14:paraId="49F188ED"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采购信息更正公告</w:t>
            </w:r>
          </w:p>
        </w:tc>
        <w:tc>
          <w:tcPr>
            <w:tcW w:w="3226" w:type="dxa"/>
            <w:vAlign w:val="center"/>
          </w:tcPr>
          <w:p w14:paraId="521ED78B"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采购人和采购代理机构名称、地址、联系方式；原公告的采购项目名称</w:t>
            </w:r>
            <w:proofErr w:type="gramStart"/>
            <w:r>
              <w:rPr>
                <w:rFonts w:ascii="仿宋_GB2312" w:eastAsia="仿宋_GB2312" w:hAnsi="仿宋_GB2312" w:cs="仿宋_GB2312" w:hint="eastAsia"/>
                <w:sz w:val="24"/>
              </w:rPr>
              <w:t>及首次</w:t>
            </w:r>
            <w:proofErr w:type="gramEnd"/>
            <w:r>
              <w:rPr>
                <w:rFonts w:ascii="仿宋_GB2312" w:eastAsia="仿宋_GB2312" w:hAnsi="仿宋_GB2312" w:cs="仿宋_GB2312" w:hint="eastAsia"/>
                <w:sz w:val="24"/>
              </w:rPr>
              <w:t>公告日期；更正事项、内容及日期；采购项目联系人和电话。</w:t>
            </w:r>
          </w:p>
        </w:tc>
        <w:tc>
          <w:tcPr>
            <w:tcW w:w="1719" w:type="dxa"/>
            <w:vAlign w:val="center"/>
          </w:tcPr>
          <w:p w14:paraId="043FDB79"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20D35A9F"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674838F0"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投标截止时间至少15日前、提交资格预审申请文件截止时间至少3日前，或者提交首次响应文件截止之日3个工作日前</w:t>
            </w:r>
          </w:p>
        </w:tc>
        <w:tc>
          <w:tcPr>
            <w:tcW w:w="2105" w:type="dxa"/>
            <w:vAlign w:val="center"/>
          </w:tcPr>
          <w:p w14:paraId="58BD2B59"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C34DF34"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4363C0FB"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64EF3705"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481EB2DA"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5CC02E95"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53C7FEB7" w14:textId="77777777" w:rsidR="004826F9" w:rsidRDefault="00F4081A">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3A83A49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6" w:type="dxa"/>
            <w:vAlign w:val="center"/>
          </w:tcPr>
          <w:p w14:paraId="674E4D8F"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2"/>
            <w:vAlign w:val="center"/>
          </w:tcPr>
          <w:p w14:paraId="420247D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6C8A8AE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19FF6F3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759C2A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2C6C1D83" w14:textId="77777777">
        <w:trPr>
          <w:cantSplit/>
          <w:trHeight w:val="3601"/>
          <w:jc w:val="center"/>
        </w:trPr>
        <w:tc>
          <w:tcPr>
            <w:tcW w:w="628" w:type="dxa"/>
            <w:vAlign w:val="center"/>
          </w:tcPr>
          <w:p w14:paraId="78254341"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207" w:type="dxa"/>
            <w:vMerge w:val="restart"/>
            <w:vAlign w:val="center"/>
          </w:tcPr>
          <w:p w14:paraId="48921A6F"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政府采购信息　</w:t>
            </w:r>
          </w:p>
          <w:p w14:paraId="280CFE0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157AF784"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单一来源公示</w:t>
            </w:r>
          </w:p>
        </w:tc>
        <w:tc>
          <w:tcPr>
            <w:tcW w:w="3226" w:type="dxa"/>
            <w:vAlign w:val="center"/>
          </w:tcPr>
          <w:p w14:paraId="29763EAC"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19" w:type="dxa"/>
            <w:vAlign w:val="center"/>
          </w:tcPr>
          <w:p w14:paraId="384F1D68"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4E27FF37"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6F76B20D" w14:textId="77777777" w:rsidR="004826F9" w:rsidRDefault="00F4081A">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及时公开，公示期限不得少于5个工作日</w:t>
            </w:r>
          </w:p>
        </w:tc>
        <w:tc>
          <w:tcPr>
            <w:tcW w:w="2105" w:type="dxa"/>
            <w:vAlign w:val="center"/>
          </w:tcPr>
          <w:p w14:paraId="37998B18"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879E0A0"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16AB29DA"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3F714DDD"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78C4DD91"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3374EC0D"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2790899D"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6EFC0C2C" w14:textId="77777777" w:rsidR="004826F9" w:rsidRDefault="00F4081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566BE06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038CC95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4B14634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683234E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692430A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10CA540B" w14:textId="77777777">
        <w:trPr>
          <w:cantSplit/>
          <w:trHeight w:val="2622"/>
          <w:jc w:val="center"/>
        </w:trPr>
        <w:tc>
          <w:tcPr>
            <w:tcW w:w="628" w:type="dxa"/>
            <w:vAlign w:val="center"/>
          </w:tcPr>
          <w:p w14:paraId="4AB4FB10" w14:textId="77777777" w:rsidR="004826F9" w:rsidRDefault="00F4081A" w:rsidP="00F31B6B">
            <w:pPr>
              <w:spacing w:beforeLines="700" w:before="2289"/>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8</w:t>
            </w:r>
          </w:p>
        </w:tc>
        <w:tc>
          <w:tcPr>
            <w:tcW w:w="1207" w:type="dxa"/>
            <w:vMerge/>
            <w:vAlign w:val="center"/>
          </w:tcPr>
          <w:p w14:paraId="1C1071CD" w14:textId="77777777" w:rsidR="004826F9" w:rsidRDefault="004826F9">
            <w:pPr>
              <w:jc w:val="center"/>
              <w:rPr>
                <w:rFonts w:ascii="仿宋_GB2312" w:eastAsia="仿宋_GB2312" w:hAnsi="仿宋_GB2312" w:cs="仿宋_GB2312"/>
                <w:sz w:val="24"/>
              </w:rPr>
            </w:pPr>
          </w:p>
        </w:tc>
        <w:tc>
          <w:tcPr>
            <w:tcW w:w="1352" w:type="dxa"/>
            <w:vAlign w:val="center"/>
          </w:tcPr>
          <w:p w14:paraId="3DEA88E9"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协议供货和定点采购的具体成交记录</w:t>
            </w:r>
          </w:p>
        </w:tc>
        <w:tc>
          <w:tcPr>
            <w:tcW w:w="3226" w:type="dxa"/>
            <w:vAlign w:val="center"/>
          </w:tcPr>
          <w:p w14:paraId="69931867"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采购人和成交供应商的名称、成交金额以及成交标的</w:t>
            </w:r>
            <w:proofErr w:type="gramStart"/>
            <w:r>
              <w:rPr>
                <w:rFonts w:ascii="仿宋_GB2312" w:eastAsia="仿宋_GB2312" w:hAnsi="仿宋_GB2312" w:cs="仿宋_GB2312" w:hint="eastAsia"/>
                <w:sz w:val="24"/>
              </w:rPr>
              <w:t>的</w:t>
            </w:r>
            <w:proofErr w:type="gramEnd"/>
            <w:r>
              <w:rPr>
                <w:rFonts w:ascii="仿宋_GB2312" w:eastAsia="仿宋_GB2312" w:hAnsi="仿宋_GB2312" w:cs="仿宋_GB2312" w:hint="eastAsia"/>
                <w:sz w:val="24"/>
              </w:rPr>
              <w:t>名称、规格型号、数量、单价等。电子卖场、电子商城、网上超市等的具体成交记录，也应当予以公开。</w:t>
            </w:r>
          </w:p>
        </w:tc>
        <w:tc>
          <w:tcPr>
            <w:tcW w:w="1719" w:type="dxa"/>
            <w:vAlign w:val="center"/>
          </w:tcPr>
          <w:p w14:paraId="4B1C0561"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集中采购机构</w:t>
            </w:r>
          </w:p>
        </w:tc>
        <w:tc>
          <w:tcPr>
            <w:tcW w:w="2522" w:type="dxa"/>
            <w:vAlign w:val="center"/>
          </w:tcPr>
          <w:p w14:paraId="0D072B8A"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《关于进一步做好政府采购信息公开工作有关事项的通知》（财库〔2017〕86号）</w:t>
            </w:r>
          </w:p>
        </w:tc>
        <w:tc>
          <w:tcPr>
            <w:tcW w:w="1928" w:type="dxa"/>
            <w:vAlign w:val="center"/>
          </w:tcPr>
          <w:p w14:paraId="671E03AE" w14:textId="77777777" w:rsidR="004826F9" w:rsidRDefault="00F4081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05800D0C"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C8128E1"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2209F6F6"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7354102F"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7AFDCC96"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759E9DE2" w14:textId="77777777" w:rsidR="004826F9" w:rsidRDefault="00F4081A">
            <w:pPr>
              <w:pStyle w:val="Default"/>
              <w:spacing w:line="36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611BEFFE" w14:textId="77777777" w:rsidR="004826F9" w:rsidRDefault="00F4081A">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中国政府采购网及其省级分网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07D2DE16" w14:textId="77777777" w:rsidR="004826F9" w:rsidRDefault="00F4081A">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F9E9A4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4292718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071A6E6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1C0988B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4CF53B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5C1ED8DE" w14:textId="77777777">
        <w:trPr>
          <w:cantSplit/>
          <w:trHeight w:val="6005"/>
          <w:jc w:val="center"/>
        </w:trPr>
        <w:tc>
          <w:tcPr>
            <w:tcW w:w="628" w:type="dxa"/>
            <w:vAlign w:val="center"/>
          </w:tcPr>
          <w:p w14:paraId="3D06D9F3" w14:textId="77777777" w:rsidR="004826F9" w:rsidRDefault="00F4081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207" w:type="dxa"/>
            <w:vMerge w:val="restart"/>
            <w:vAlign w:val="center"/>
          </w:tcPr>
          <w:p w14:paraId="4AE422B5" w14:textId="77777777" w:rsidR="004826F9" w:rsidRDefault="00F4081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政府采购信息　</w:t>
            </w:r>
          </w:p>
          <w:p w14:paraId="2D145505" w14:textId="77777777" w:rsidR="004826F9" w:rsidRDefault="00F4081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000E5D70"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中标、成交结果</w:t>
            </w:r>
          </w:p>
        </w:tc>
        <w:tc>
          <w:tcPr>
            <w:tcW w:w="3226" w:type="dxa"/>
            <w:vAlign w:val="center"/>
          </w:tcPr>
          <w:p w14:paraId="42234324"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采购人和采购代理机构名称、地址、联系方式；项目名称和项目编号；中标或者成交供应商名称、地址和中标或者成交金额；主要中标或者成交标的</w:t>
            </w:r>
            <w:proofErr w:type="gramStart"/>
            <w:r>
              <w:rPr>
                <w:rFonts w:ascii="仿宋_GB2312" w:eastAsia="仿宋_GB2312" w:hAnsi="仿宋_GB2312" w:cs="仿宋_GB2312" w:hint="eastAsia"/>
                <w:sz w:val="24"/>
              </w:rPr>
              <w:t>的</w:t>
            </w:r>
            <w:proofErr w:type="gramEnd"/>
            <w:r>
              <w:rPr>
                <w:rFonts w:ascii="仿宋_GB2312" w:eastAsia="仿宋_GB2312" w:hAnsi="仿宋_GB2312" w:cs="仿宋_GB2312" w:hint="eastAsia"/>
                <w:sz w:val="24"/>
              </w:rPr>
              <w:t>名称、规格型号、数量、单价、服务要求或者标的</w:t>
            </w:r>
            <w:proofErr w:type="gramStart"/>
            <w:r>
              <w:rPr>
                <w:rFonts w:ascii="仿宋_GB2312" w:eastAsia="仿宋_GB2312" w:hAnsi="仿宋_GB2312" w:cs="仿宋_GB2312" w:hint="eastAsia"/>
                <w:sz w:val="24"/>
              </w:rPr>
              <w:t>的</w:t>
            </w:r>
            <w:proofErr w:type="gramEnd"/>
            <w:r>
              <w:rPr>
                <w:rFonts w:ascii="仿宋_GB2312" w:eastAsia="仿宋_GB2312" w:hAnsi="仿宋_GB2312" w:cs="仿宋_GB2312" w:hint="eastAsia"/>
                <w:sz w:val="24"/>
              </w:rPr>
              <w:t>基本概况；评审专家名单。协议供货、定点采购项目还应当公告入围价格、价格调整规则和优惠条件。采用书面推荐供应商参加采购活动的，还应当公告采购人和评审专家的推荐意见。</w:t>
            </w:r>
          </w:p>
        </w:tc>
        <w:tc>
          <w:tcPr>
            <w:tcW w:w="1719" w:type="dxa"/>
            <w:vAlign w:val="center"/>
          </w:tcPr>
          <w:p w14:paraId="5DD3916C"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187EBF71"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51831868" w14:textId="77777777" w:rsidR="004826F9" w:rsidRDefault="00F4081A">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自中标、成交供应商确定之日起2个工作日内公告，公告期限为1个工作日</w:t>
            </w:r>
          </w:p>
        </w:tc>
        <w:tc>
          <w:tcPr>
            <w:tcW w:w="2105" w:type="dxa"/>
            <w:vAlign w:val="center"/>
          </w:tcPr>
          <w:p w14:paraId="2D4C3D20"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0D1CB51"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6B71C255"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063923E7"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5923137B"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31AF4939"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2C98ECFF"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01C8AB96" w14:textId="77777777" w:rsidR="004826F9" w:rsidRDefault="00F4081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A6B4EC5" w14:textId="77777777" w:rsidR="004826F9" w:rsidRDefault="00F4081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51B994AA"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578917F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41691D9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8A13944"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363CC9BB" w14:textId="77777777">
        <w:trPr>
          <w:cantSplit/>
          <w:trHeight w:val="5735"/>
          <w:jc w:val="center"/>
        </w:trPr>
        <w:tc>
          <w:tcPr>
            <w:tcW w:w="628" w:type="dxa"/>
            <w:vAlign w:val="center"/>
          </w:tcPr>
          <w:p w14:paraId="26729D88" w14:textId="77777777" w:rsidR="004826F9" w:rsidRDefault="00F4081A" w:rsidP="00F31B6B">
            <w:pPr>
              <w:spacing w:beforeLines="800" w:before="2616"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10</w:t>
            </w:r>
          </w:p>
        </w:tc>
        <w:tc>
          <w:tcPr>
            <w:tcW w:w="1207" w:type="dxa"/>
            <w:vMerge/>
            <w:vAlign w:val="center"/>
          </w:tcPr>
          <w:p w14:paraId="16123EEE" w14:textId="77777777" w:rsidR="004826F9" w:rsidRDefault="004826F9">
            <w:pPr>
              <w:spacing w:line="300" w:lineRule="exact"/>
              <w:jc w:val="center"/>
              <w:rPr>
                <w:rFonts w:ascii="仿宋_GB2312" w:eastAsia="仿宋_GB2312" w:hAnsi="仿宋_GB2312" w:cs="仿宋_GB2312"/>
                <w:sz w:val="24"/>
              </w:rPr>
            </w:pPr>
          </w:p>
        </w:tc>
        <w:tc>
          <w:tcPr>
            <w:tcW w:w="1352" w:type="dxa"/>
            <w:vAlign w:val="center"/>
          </w:tcPr>
          <w:p w14:paraId="5504DFBD"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采购合同</w:t>
            </w:r>
          </w:p>
        </w:tc>
        <w:tc>
          <w:tcPr>
            <w:tcW w:w="3226" w:type="dxa"/>
            <w:vAlign w:val="center"/>
          </w:tcPr>
          <w:p w14:paraId="3708471A"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采购人和采购代理机构名称、地址、联系方式；采购项目名称、编号，合同编号；供应商名称；合同内容。</w:t>
            </w:r>
            <w:r>
              <w:rPr>
                <w:rFonts w:ascii="仿宋_GB2312" w:eastAsia="仿宋_GB2312" w:hAnsi="仿宋_GB2312" w:cs="仿宋_GB2312" w:hint="eastAsia"/>
                <w:sz w:val="24"/>
              </w:rPr>
              <w:br/>
              <w:t>政府采购合同中涉及国家秘密、商业秘密的部分可以</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19" w:type="dxa"/>
            <w:vAlign w:val="center"/>
          </w:tcPr>
          <w:p w14:paraId="539C8A6F"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3777A3EF"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03D8D8FA" w14:textId="77777777" w:rsidR="004826F9" w:rsidRDefault="00F4081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合同签订之日起2个工作日内</w:t>
            </w:r>
          </w:p>
        </w:tc>
        <w:tc>
          <w:tcPr>
            <w:tcW w:w="2105" w:type="dxa"/>
            <w:vAlign w:val="center"/>
          </w:tcPr>
          <w:p w14:paraId="3108976F"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1A64209"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52401C66"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008E59B0"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7013663D"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33461FEF"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2443D6E3"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59978BBE" w14:textId="77777777" w:rsidR="004826F9" w:rsidRDefault="00F4081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25D8EA97" w14:textId="77777777" w:rsidR="004826F9" w:rsidRDefault="00F4081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0DAC724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2BA8FC5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0CE45FD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03D2EE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25E23993" w14:textId="77777777">
        <w:trPr>
          <w:cantSplit/>
          <w:trHeight w:val="5422"/>
          <w:jc w:val="center"/>
        </w:trPr>
        <w:tc>
          <w:tcPr>
            <w:tcW w:w="628" w:type="dxa"/>
            <w:vAlign w:val="center"/>
          </w:tcPr>
          <w:p w14:paraId="5513C9C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207" w:type="dxa"/>
            <w:vMerge w:val="restart"/>
            <w:vAlign w:val="center"/>
          </w:tcPr>
          <w:p w14:paraId="7331802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政府采购信息　</w:t>
            </w:r>
          </w:p>
        </w:tc>
        <w:tc>
          <w:tcPr>
            <w:tcW w:w="1352" w:type="dxa"/>
            <w:vAlign w:val="center"/>
          </w:tcPr>
          <w:p w14:paraId="4D0E71B2"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终止公告</w:t>
            </w:r>
          </w:p>
        </w:tc>
        <w:tc>
          <w:tcPr>
            <w:tcW w:w="3226" w:type="dxa"/>
            <w:vAlign w:val="center"/>
          </w:tcPr>
          <w:p w14:paraId="3E2C9A8C"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采购人和采购代理机构名称、地址、联系方式；采购项目名称、采购编号，采购方式；采购项目终止原因；公告期限；采购项目联系人和电话。</w:t>
            </w:r>
          </w:p>
        </w:tc>
        <w:tc>
          <w:tcPr>
            <w:tcW w:w="1719" w:type="dxa"/>
            <w:vAlign w:val="center"/>
          </w:tcPr>
          <w:p w14:paraId="5031C161"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2" w:type="dxa"/>
            <w:vAlign w:val="center"/>
          </w:tcPr>
          <w:p w14:paraId="1FD47BE2"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35A1582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09C0B6B4"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412DD0A3"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15A9CE5D"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2E5E94C3"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7D7DC18C"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5C77075A"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5D61EC53" w14:textId="77777777" w:rsidR="004826F9" w:rsidRDefault="00F4081A">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10B403D2"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650356B2"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4C21C87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4714B3A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003DFF5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657A74D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428C2B72" w14:textId="77777777">
        <w:trPr>
          <w:cantSplit/>
          <w:trHeight w:val="5862"/>
          <w:jc w:val="center"/>
        </w:trPr>
        <w:tc>
          <w:tcPr>
            <w:tcW w:w="628" w:type="dxa"/>
            <w:vAlign w:val="center"/>
          </w:tcPr>
          <w:p w14:paraId="72C784DB" w14:textId="77777777" w:rsidR="004826F9" w:rsidRDefault="00F4081A" w:rsidP="00F31B6B">
            <w:pPr>
              <w:spacing w:beforeLines="800" w:before="2616"/>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12</w:t>
            </w:r>
          </w:p>
        </w:tc>
        <w:tc>
          <w:tcPr>
            <w:tcW w:w="1207" w:type="dxa"/>
            <w:vMerge/>
            <w:vAlign w:val="center"/>
          </w:tcPr>
          <w:p w14:paraId="6B40B832" w14:textId="77777777" w:rsidR="004826F9" w:rsidRDefault="004826F9">
            <w:pPr>
              <w:jc w:val="center"/>
              <w:rPr>
                <w:rFonts w:ascii="仿宋_GB2312" w:eastAsia="仿宋_GB2312" w:hAnsi="仿宋_GB2312" w:cs="仿宋_GB2312"/>
                <w:sz w:val="24"/>
              </w:rPr>
            </w:pPr>
          </w:p>
        </w:tc>
        <w:tc>
          <w:tcPr>
            <w:tcW w:w="1352" w:type="dxa"/>
            <w:vAlign w:val="center"/>
          </w:tcPr>
          <w:p w14:paraId="2CE75312"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公共服务项目采购需求</w:t>
            </w:r>
          </w:p>
        </w:tc>
        <w:tc>
          <w:tcPr>
            <w:tcW w:w="3226" w:type="dxa"/>
            <w:vAlign w:val="center"/>
          </w:tcPr>
          <w:p w14:paraId="416AAB96"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采购对象需实现的功能或者目标，满足项目需要的所有技术、服务、安全等要求，采购对象的数量、交付或实施的时间和地点，采购对象的验收标准等。</w:t>
            </w:r>
          </w:p>
        </w:tc>
        <w:tc>
          <w:tcPr>
            <w:tcW w:w="1719" w:type="dxa"/>
            <w:vAlign w:val="center"/>
          </w:tcPr>
          <w:p w14:paraId="34456F5C"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w:t>
            </w:r>
          </w:p>
        </w:tc>
        <w:tc>
          <w:tcPr>
            <w:tcW w:w="2522" w:type="dxa"/>
            <w:vAlign w:val="center"/>
          </w:tcPr>
          <w:p w14:paraId="66CDFC67"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《财政部关于做好政府采购信息公开工作的通知》（财库〔2015〕135号）、《关于进一步加强政府采购需求和履约验收管理的指导意见》（财库〔2016〕205号）</w:t>
            </w:r>
          </w:p>
        </w:tc>
        <w:tc>
          <w:tcPr>
            <w:tcW w:w="1928" w:type="dxa"/>
            <w:vAlign w:val="center"/>
          </w:tcPr>
          <w:p w14:paraId="0758EF6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79E54983"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C421389"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3DF44CCE"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6033532D"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2C0AC51C"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34387BE5" w14:textId="77777777" w:rsidR="004826F9" w:rsidRDefault="00F4081A">
            <w:pPr>
              <w:pStyle w:val="Defaul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75F5C6EC" w14:textId="77777777" w:rsidR="004826F9" w:rsidRDefault="00F4081A">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70DD378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71A92B1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01E7BA0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31D749F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2B3DA33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6AC141A"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595BCB03" w14:textId="77777777">
        <w:trPr>
          <w:cantSplit/>
          <w:trHeight w:val="3223"/>
          <w:jc w:val="center"/>
        </w:trPr>
        <w:tc>
          <w:tcPr>
            <w:tcW w:w="628" w:type="dxa"/>
            <w:vAlign w:val="center"/>
          </w:tcPr>
          <w:p w14:paraId="166B93F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207" w:type="dxa"/>
            <w:vMerge w:val="restart"/>
            <w:vAlign w:val="center"/>
          </w:tcPr>
          <w:p w14:paraId="38179B75"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政府采购信息</w:t>
            </w:r>
          </w:p>
        </w:tc>
        <w:tc>
          <w:tcPr>
            <w:tcW w:w="1352" w:type="dxa"/>
            <w:vAlign w:val="center"/>
          </w:tcPr>
          <w:p w14:paraId="7CB3AA99"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公共服务项目验收结果</w:t>
            </w:r>
          </w:p>
        </w:tc>
        <w:tc>
          <w:tcPr>
            <w:tcW w:w="3226" w:type="dxa"/>
            <w:vAlign w:val="center"/>
          </w:tcPr>
          <w:p w14:paraId="13A49A48"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采购人和采购代理机构名称、地址、联系方式；采购项目名称、编号，合同编号；履约供应商名称；验收单位；验收结果；验收人员。</w:t>
            </w:r>
          </w:p>
        </w:tc>
        <w:tc>
          <w:tcPr>
            <w:tcW w:w="1719" w:type="dxa"/>
            <w:vAlign w:val="center"/>
          </w:tcPr>
          <w:p w14:paraId="2CBF88CF"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采购人</w:t>
            </w:r>
          </w:p>
        </w:tc>
        <w:tc>
          <w:tcPr>
            <w:tcW w:w="2522" w:type="dxa"/>
            <w:vAlign w:val="center"/>
          </w:tcPr>
          <w:p w14:paraId="4AF04012"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《财政部关于做好政府采购信息公开工作的通知》（财库〔2015〕135号）</w:t>
            </w:r>
          </w:p>
        </w:tc>
        <w:tc>
          <w:tcPr>
            <w:tcW w:w="1928" w:type="dxa"/>
            <w:vAlign w:val="center"/>
          </w:tcPr>
          <w:p w14:paraId="7DD6C854"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验收结束之日起2个工作日内</w:t>
            </w:r>
          </w:p>
        </w:tc>
        <w:tc>
          <w:tcPr>
            <w:tcW w:w="2105" w:type="dxa"/>
            <w:vAlign w:val="center"/>
          </w:tcPr>
          <w:p w14:paraId="33D03DE5"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6E34BF0"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68E5168B"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379EC2F7"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60AA49DB"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7FE04560"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59D26684"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77B3AC7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2ED561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260D3F3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653F3962"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45894FF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FCDE87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1969C2E2" w14:textId="77777777">
        <w:trPr>
          <w:cantSplit/>
          <w:trHeight w:val="2827"/>
          <w:jc w:val="center"/>
        </w:trPr>
        <w:tc>
          <w:tcPr>
            <w:tcW w:w="628" w:type="dxa"/>
            <w:vAlign w:val="center"/>
          </w:tcPr>
          <w:p w14:paraId="31880B41"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14</w:t>
            </w:r>
          </w:p>
        </w:tc>
        <w:tc>
          <w:tcPr>
            <w:tcW w:w="1207" w:type="dxa"/>
            <w:vMerge/>
            <w:vAlign w:val="center"/>
          </w:tcPr>
          <w:p w14:paraId="4B249C4C" w14:textId="77777777" w:rsidR="004826F9" w:rsidRDefault="004826F9">
            <w:pPr>
              <w:jc w:val="center"/>
              <w:rPr>
                <w:rFonts w:ascii="仿宋_GB2312" w:eastAsia="仿宋_GB2312" w:hAnsi="仿宋_GB2312" w:cs="仿宋_GB2312"/>
                <w:sz w:val="24"/>
              </w:rPr>
            </w:pPr>
          </w:p>
        </w:tc>
        <w:tc>
          <w:tcPr>
            <w:tcW w:w="1352" w:type="dxa"/>
            <w:vAlign w:val="center"/>
          </w:tcPr>
          <w:p w14:paraId="568CE7B9"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投诉、监督检查等处理决定公告</w:t>
            </w:r>
          </w:p>
        </w:tc>
        <w:tc>
          <w:tcPr>
            <w:tcW w:w="3226" w:type="dxa"/>
            <w:vAlign w:val="center"/>
          </w:tcPr>
          <w:p w14:paraId="76A2956C"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相关当事人名称及地址、投诉涉及采购项目名称及采购日期、投诉事项或监督检查主要事项、处理依据、处理结果、执法机关名称、公告日期等。</w:t>
            </w:r>
          </w:p>
        </w:tc>
        <w:tc>
          <w:tcPr>
            <w:tcW w:w="1719" w:type="dxa"/>
            <w:vAlign w:val="center"/>
          </w:tcPr>
          <w:p w14:paraId="564B3BAE"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财政部门</w:t>
            </w:r>
          </w:p>
        </w:tc>
        <w:tc>
          <w:tcPr>
            <w:tcW w:w="2522" w:type="dxa"/>
            <w:vAlign w:val="center"/>
          </w:tcPr>
          <w:p w14:paraId="1F3D6E56"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12BE90D8"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完成并履行有关报审程序后5个工作日内</w:t>
            </w:r>
          </w:p>
        </w:tc>
        <w:tc>
          <w:tcPr>
            <w:tcW w:w="2105" w:type="dxa"/>
            <w:vMerge w:val="restart"/>
            <w:vAlign w:val="center"/>
          </w:tcPr>
          <w:p w14:paraId="33C75967"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1BDA155"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62E2F658"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38117E37"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1223D235"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03440703" w14:textId="77777777" w:rsidR="004826F9" w:rsidRDefault="00F4081A">
            <w:pPr>
              <w:pStyle w:val="Default"/>
              <w:spacing w:line="28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63CDA3B4" w14:textId="77777777" w:rsidR="004826F9" w:rsidRDefault="00F4081A">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中国政府采购网及其地方分网</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《中国财经报》（《中国政府采购报》）</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《中国政府采购杂志》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《中国财政杂志》</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信用中国</w:t>
            </w:r>
          </w:p>
        </w:tc>
        <w:tc>
          <w:tcPr>
            <w:tcW w:w="1032" w:type="dxa"/>
            <w:vAlign w:val="center"/>
          </w:tcPr>
          <w:p w14:paraId="630E114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2DB995F4"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43BA7E3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6488F63F"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755BA8C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867991D"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3A2266E3" w14:textId="77777777">
        <w:trPr>
          <w:cantSplit/>
          <w:trHeight w:val="560"/>
          <w:jc w:val="center"/>
        </w:trPr>
        <w:tc>
          <w:tcPr>
            <w:tcW w:w="628" w:type="dxa"/>
            <w:vAlign w:val="center"/>
          </w:tcPr>
          <w:p w14:paraId="0966074F" w14:textId="77777777" w:rsidR="004826F9" w:rsidRDefault="00F4081A" w:rsidP="00F31B6B">
            <w:pPr>
              <w:spacing w:beforeLines="400" w:before="1308"/>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207" w:type="dxa"/>
            <w:vMerge/>
            <w:vAlign w:val="center"/>
          </w:tcPr>
          <w:p w14:paraId="2A3325D0" w14:textId="77777777" w:rsidR="004826F9" w:rsidRDefault="004826F9">
            <w:pPr>
              <w:jc w:val="center"/>
              <w:rPr>
                <w:rFonts w:ascii="仿宋_GB2312" w:eastAsia="仿宋_GB2312" w:hAnsi="仿宋_GB2312" w:cs="仿宋_GB2312"/>
                <w:sz w:val="24"/>
              </w:rPr>
            </w:pPr>
          </w:p>
        </w:tc>
        <w:tc>
          <w:tcPr>
            <w:tcW w:w="1352" w:type="dxa"/>
            <w:vAlign w:val="center"/>
          </w:tcPr>
          <w:p w14:paraId="073E5450"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集中采购机构的考核结果公告</w:t>
            </w:r>
          </w:p>
        </w:tc>
        <w:tc>
          <w:tcPr>
            <w:tcW w:w="3226" w:type="dxa"/>
            <w:vAlign w:val="center"/>
          </w:tcPr>
          <w:p w14:paraId="7D3539EE"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集中采购机构名称、考核内容、考核方法、考核结果、存在问题、考核单位等。</w:t>
            </w:r>
          </w:p>
        </w:tc>
        <w:tc>
          <w:tcPr>
            <w:tcW w:w="1719" w:type="dxa"/>
            <w:vAlign w:val="center"/>
          </w:tcPr>
          <w:p w14:paraId="7DFC5A7D"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财政部门</w:t>
            </w:r>
          </w:p>
        </w:tc>
        <w:tc>
          <w:tcPr>
            <w:tcW w:w="2522" w:type="dxa"/>
            <w:vAlign w:val="center"/>
          </w:tcPr>
          <w:p w14:paraId="55287781"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《国务院办公厅关于推进公共资源配置领域政府信息公开的意见》（国办发〔2017〕97号）、《财政部关于做好政府采购信息公开工作的通知》（财库〔2015〕135号）</w:t>
            </w:r>
          </w:p>
        </w:tc>
        <w:tc>
          <w:tcPr>
            <w:tcW w:w="1928" w:type="dxa"/>
            <w:vAlign w:val="center"/>
          </w:tcPr>
          <w:p w14:paraId="0C7D60B7"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完成并履行有关报审程序后5个工作日内</w:t>
            </w:r>
          </w:p>
        </w:tc>
        <w:tc>
          <w:tcPr>
            <w:tcW w:w="2105" w:type="dxa"/>
            <w:vMerge/>
            <w:vAlign w:val="center"/>
          </w:tcPr>
          <w:p w14:paraId="40F3FF95" w14:textId="77777777" w:rsidR="004826F9" w:rsidRDefault="004826F9">
            <w:pPr>
              <w:rPr>
                <w:rFonts w:ascii="仿宋_GB2312" w:eastAsia="仿宋_GB2312" w:hAnsi="仿宋_GB2312" w:cs="仿宋_GB2312"/>
                <w:sz w:val="24"/>
              </w:rPr>
            </w:pPr>
          </w:p>
        </w:tc>
        <w:tc>
          <w:tcPr>
            <w:tcW w:w="1032" w:type="dxa"/>
            <w:vAlign w:val="center"/>
          </w:tcPr>
          <w:p w14:paraId="6BA0CC52"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2CB53C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1D5A126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237FA3E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72BE884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127F5667"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48FB86E2" w14:textId="77777777">
        <w:trPr>
          <w:cantSplit/>
          <w:trHeight w:val="3601"/>
          <w:jc w:val="center"/>
        </w:trPr>
        <w:tc>
          <w:tcPr>
            <w:tcW w:w="628" w:type="dxa"/>
            <w:vAlign w:val="center"/>
          </w:tcPr>
          <w:p w14:paraId="54D1F884" w14:textId="77777777" w:rsidR="004826F9" w:rsidRDefault="00F4081A" w:rsidP="00F31B6B">
            <w:pPr>
              <w:spacing w:beforeLines="800" w:before="2616"/>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1207" w:type="dxa"/>
            <w:vAlign w:val="center"/>
          </w:tcPr>
          <w:p w14:paraId="1637C8E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国有产权交易信息</w:t>
            </w:r>
          </w:p>
        </w:tc>
        <w:tc>
          <w:tcPr>
            <w:tcW w:w="1352" w:type="dxa"/>
            <w:vAlign w:val="center"/>
          </w:tcPr>
          <w:p w14:paraId="7524184B"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国有企业产权转让信息预披露</w:t>
            </w:r>
          </w:p>
        </w:tc>
        <w:tc>
          <w:tcPr>
            <w:tcW w:w="3226" w:type="dxa"/>
            <w:vAlign w:val="center"/>
          </w:tcPr>
          <w:p w14:paraId="04C4DA2E"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719" w:type="dxa"/>
            <w:vAlign w:val="center"/>
          </w:tcPr>
          <w:p w14:paraId="0EF2BD9A"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转让方</w:t>
            </w:r>
          </w:p>
        </w:tc>
        <w:tc>
          <w:tcPr>
            <w:tcW w:w="2522" w:type="dxa"/>
            <w:vAlign w:val="center"/>
          </w:tcPr>
          <w:p w14:paraId="11607AD7"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《国务院办公厅关于推进公共资源配置领域政府信息公开的意见》（国办发〔2017〕97号）、《企业国有资产交易监督管理办法》(国资委、财政部令 第32号)</w:t>
            </w:r>
          </w:p>
        </w:tc>
        <w:tc>
          <w:tcPr>
            <w:tcW w:w="1928" w:type="dxa"/>
            <w:vAlign w:val="center"/>
          </w:tcPr>
          <w:p w14:paraId="3D553EEE"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及时公开，正式披露信息时间不得少于20个工作日</w:t>
            </w:r>
          </w:p>
        </w:tc>
        <w:tc>
          <w:tcPr>
            <w:tcW w:w="2105" w:type="dxa"/>
            <w:vAlign w:val="center"/>
          </w:tcPr>
          <w:p w14:paraId="0A5C0C7A"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85759E6"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1A207B2A"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6B21ACFB"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05F61844"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4D0D9E93"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1E895E3F"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产权交易机构网站</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16F15F7F"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4E93EFD"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43223E0F"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13B3B09A"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6F8AADAE"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635CCB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1E6F411A" w14:textId="77777777">
        <w:trPr>
          <w:cantSplit/>
          <w:trHeight w:val="7415"/>
          <w:jc w:val="center"/>
        </w:trPr>
        <w:tc>
          <w:tcPr>
            <w:tcW w:w="628" w:type="dxa"/>
            <w:vAlign w:val="center"/>
          </w:tcPr>
          <w:p w14:paraId="7472765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17</w:t>
            </w:r>
          </w:p>
        </w:tc>
        <w:tc>
          <w:tcPr>
            <w:tcW w:w="1207" w:type="dxa"/>
            <w:vMerge w:val="restart"/>
            <w:vAlign w:val="center"/>
          </w:tcPr>
          <w:p w14:paraId="663323E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国有产权交易信息</w:t>
            </w:r>
          </w:p>
        </w:tc>
        <w:tc>
          <w:tcPr>
            <w:tcW w:w="1352" w:type="dxa"/>
            <w:vAlign w:val="center"/>
          </w:tcPr>
          <w:p w14:paraId="52F51A3A"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国有企业产权转让信息披露</w:t>
            </w:r>
          </w:p>
        </w:tc>
        <w:tc>
          <w:tcPr>
            <w:tcW w:w="3226" w:type="dxa"/>
            <w:vAlign w:val="center"/>
          </w:tcPr>
          <w:p w14:paraId="1FFBFD96"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719" w:type="dxa"/>
            <w:vAlign w:val="center"/>
          </w:tcPr>
          <w:p w14:paraId="213C2728"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转让方</w:t>
            </w:r>
          </w:p>
        </w:tc>
        <w:tc>
          <w:tcPr>
            <w:tcW w:w="2522" w:type="dxa"/>
            <w:vAlign w:val="center"/>
          </w:tcPr>
          <w:p w14:paraId="1BB6DDD5"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《国务院办公厅关于推进公共资源配置领域政府信息公开的意见》（国办发〔2017〕97号）、《企业国有资产交易监督管理办法》(国资委、财政部令 第32号)</w:t>
            </w:r>
          </w:p>
        </w:tc>
        <w:tc>
          <w:tcPr>
            <w:tcW w:w="1928" w:type="dxa"/>
            <w:vAlign w:val="center"/>
          </w:tcPr>
          <w:p w14:paraId="516905FA"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及时公开，正式披露信息时间不得少于20个工作日</w:t>
            </w:r>
          </w:p>
        </w:tc>
        <w:tc>
          <w:tcPr>
            <w:tcW w:w="2105" w:type="dxa"/>
            <w:vAlign w:val="center"/>
          </w:tcPr>
          <w:p w14:paraId="45171A3E"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22568EDF"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6DB3CC63"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25B4E7D4"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282E7F37"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1AD33A99"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347BBC5A"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产权交易机构网站</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09F58817"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2B728118"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62CF4C09"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45A4D8B3"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601A264A"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663BC7D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05AE31BC" w14:textId="77777777">
        <w:trPr>
          <w:cantSplit/>
          <w:trHeight w:val="4275"/>
          <w:jc w:val="center"/>
        </w:trPr>
        <w:tc>
          <w:tcPr>
            <w:tcW w:w="628" w:type="dxa"/>
            <w:vAlign w:val="center"/>
          </w:tcPr>
          <w:p w14:paraId="2D2157CA"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1207" w:type="dxa"/>
            <w:vMerge/>
            <w:vAlign w:val="center"/>
          </w:tcPr>
          <w:p w14:paraId="7331B5F3" w14:textId="77777777" w:rsidR="004826F9" w:rsidRDefault="004826F9">
            <w:pPr>
              <w:rPr>
                <w:rFonts w:ascii="仿宋_GB2312" w:eastAsia="仿宋_GB2312" w:hAnsi="仿宋_GB2312" w:cs="仿宋_GB2312"/>
                <w:sz w:val="24"/>
              </w:rPr>
            </w:pPr>
          </w:p>
        </w:tc>
        <w:tc>
          <w:tcPr>
            <w:tcW w:w="1352" w:type="dxa"/>
            <w:vAlign w:val="center"/>
          </w:tcPr>
          <w:p w14:paraId="551E15C0"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国有企业产权转让成交公告</w:t>
            </w:r>
          </w:p>
        </w:tc>
        <w:tc>
          <w:tcPr>
            <w:tcW w:w="3226" w:type="dxa"/>
            <w:vAlign w:val="center"/>
          </w:tcPr>
          <w:p w14:paraId="7E3544EE"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交易标的名称、转让标的评估结果、转让底价、交易价格。</w:t>
            </w:r>
          </w:p>
        </w:tc>
        <w:tc>
          <w:tcPr>
            <w:tcW w:w="1719" w:type="dxa"/>
            <w:vAlign w:val="center"/>
          </w:tcPr>
          <w:p w14:paraId="5CA26B06"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产权交易机构</w:t>
            </w:r>
          </w:p>
        </w:tc>
        <w:tc>
          <w:tcPr>
            <w:tcW w:w="2522" w:type="dxa"/>
            <w:vAlign w:val="center"/>
          </w:tcPr>
          <w:p w14:paraId="5DF0BC17"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《国务院办公厅关于推进公共资源配置领域政府信息公开的意见》（国办发〔2017〕97号）、《企业国有资产交易监督管理办法》(国资委、财政部令 第32号)</w:t>
            </w:r>
          </w:p>
        </w:tc>
        <w:tc>
          <w:tcPr>
            <w:tcW w:w="1928" w:type="dxa"/>
            <w:vAlign w:val="center"/>
          </w:tcPr>
          <w:p w14:paraId="776CA24F"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及时公开，公告期不少于5个工作日</w:t>
            </w:r>
          </w:p>
        </w:tc>
        <w:tc>
          <w:tcPr>
            <w:tcW w:w="2105" w:type="dxa"/>
            <w:vAlign w:val="center"/>
          </w:tcPr>
          <w:p w14:paraId="1D9B9661"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74E4CD71"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08AA6FD3"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0D90AA3A"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01DF2BDF"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69A2B159"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217A8B0A"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产权交易机构网站</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7534B1BB"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1934E7F"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0B36FF7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57F3E501"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42A53C1B"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7FFA6C8"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29C3A049" w14:textId="77777777">
        <w:trPr>
          <w:cantSplit/>
          <w:trHeight w:val="5887"/>
          <w:jc w:val="center"/>
        </w:trPr>
        <w:tc>
          <w:tcPr>
            <w:tcW w:w="628" w:type="dxa"/>
            <w:vAlign w:val="center"/>
          </w:tcPr>
          <w:p w14:paraId="06B69C11"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19</w:t>
            </w:r>
          </w:p>
        </w:tc>
        <w:tc>
          <w:tcPr>
            <w:tcW w:w="1207" w:type="dxa"/>
            <w:vMerge w:val="restart"/>
            <w:vAlign w:val="center"/>
          </w:tcPr>
          <w:p w14:paraId="268DF671" w14:textId="77777777" w:rsidR="004826F9" w:rsidRDefault="00F4081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国有产权交易信息</w:t>
            </w:r>
          </w:p>
        </w:tc>
        <w:tc>
          <w:tcPr>
            <w:tcW w:w="1352" w:type="dxa"/>
            <w:vAlign w:val="center"/>
          </w:tcPr>
          <w:p w14:paraId="2F3424B8"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国有企业资产转让信息披露</w:t>
            </w:r>
          </w:p>
        </w:tc>
        <w:tc>
          <w:tcPr>
            <w:tcW w:w="3226" w:type="dxa"/>
            <w:vAlign w:val="center"/>
          </w:tcPr>
          <w:p w14:paraId="7E716E3F"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标的基本情况、交易条件、转让底价、竞价方式、受让方选择的相关评判标准等。</w:t>
            </w:r>
          </w:p>
        </w:tc>
        <w:tc>
          <w:tcPr>
            <w:tcW w:w="1719" w:type="dxa"/>
            <w:vAlign w:val="center"/>
          </w:tcPr>
          <w:p w14:paraId="609F6B0F"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转让方</w:t>
            </w:r>
          </w:p>
        </w:tc>
        <w:tc>
          <w:tcPr>
            <w:tcW w:w="2522" w:type="dxa"/>
            <w:vAlign w:val="center"/>
          </w:tcPr>
          <w:p w14:paraId="5EDB082C"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《国务院办公厅关于推进公共资源配置领域政府信息公开的意见》（国办发〔2017〕97号）、《企业国有资产交易监督管理办法》(国资委、财政部令 第32号)</w:t>
            </w:r>
          </w:p>
        </w:tc>
        <w:tc>
          <w:tcPr>
            <w:tcW w:w="1928" w:type="dxa"/>
            <w:vAlign w:val="center"/>
          </w:tcPr>
          <w:p w14:paraId="13D56524"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转让底价高于100万元、低于1000万元的资产转让项目，信息公告期应不少于10个工作日；转让底价高于1000万元的资产转让项目，信息公告期应不少于20个工作日</w:t>
            </w:r>
          </w:p>
        </w:tc>
        <w:tc>
          <w:tcPr>
            <w:tcW w:w="2105" w:type="dxa"/>
            <w:vAlign w:val="center"/>
          </w:tcPr>
          <w:p w14:paraId="7C95D1CB"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A9E5009"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46712357"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7D6591AD"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3C928838"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5C80953F"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4BEA87F9"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产权交易机构网站</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7F6F3F7C"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69E364B1"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539AC2D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73310166"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3A0FA3B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0508482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4826F9" w14:paraId="2169CEBE" w14:textId="77777777">
        <w:trPr>
          <w:cantSplit/>
          <w:trHeight w:val="2306"/>
          <w:jc w:val="center"/>
        </w:trPr>
        <w:tc>
          <w:tcPr>
            <w:tcW w:w="628" w:type="dxa"/>
            <w:vAlign w:val="center"/>
          </w:tcPr>
          <w:p w14:paraId="50E8CDE3"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1207" w:type="dxa"/>
            <w:vMerge/>
            <w:vAlign w:val="center"/>
          </w:tcPr>
          <w:p w14:paraId="0E2F4E3E" w14:textId="77777777" w:rsidR="004826F9" w:rsidRDefault="004826F9">
            <w:pPr>
              <w:spacing w:line="400" w:lineRule="exact"/>
              <w:rPr>
                <w:rFonts w:ascii="仿宋_GB2312" w:eastAsia="仿宋_GB2312" w:hAnsi="仿宋_GB2312" w:cs="仿宋_GB2312"/>
                <w:sz w:val="24"/>
              </w:rPr>
            </w:pPr>
          </w:p>
        </w:tc>
        <w:tc>
          <w:tcPr>
            <w:tcW w:w="1352" w:type="dxa"/>
            <w:vAlign w:val="center"/>
          </w:tcPr>
          <w:p w14:paraId="47D94CA8"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国有企业资产转让成交公告</w:t>
            </w:r>
          </w:p>
        </w:tc>
        <w:tc>
          <w:tcPr>
            <w:tcW w:w="3226" w:type="dxa"/>
            <w:vAlign w:val="center"/>
          </w:tcPr>
          <w:p w14:paraId="765EA258"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交易标的名称、评估价格、转让底价、交易价格等。</w:t>
            </w:r>
          </w:p>
        </w:tc>
        <w:tc>
          <w:tcPr>
            <w:tcW w:w="1719" w:type="dxa"/>
            <w:vAlign w:val="center"/>
          </w:tcPr>
          <w:p w14:paraId="2786F797"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产权交易机构</w:t>
            </w:r>
          </w:p>
        </w:tc>
        <w:tc>
          <w:tcPr>
            <w:tcW w:w="2522" w:type="dxa"/>
            <w:vAlign w:val="center"/>
          </w:tcPr>
          <w:p w14:paraId="7FD52BCD"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《国务院办公厅关于推进公共资源配置领域政府信息公开的意见》（国办发〔2017〕97号）、《企业国有资产交易监督管理办法》(国资委、财政部令 第32号)</w:t>
            </w:r>
          </w:p>
        </w:tc>
        <w:tc>
          <w:tcPr>
            <w:tcW w:w="1928" w:type="dxa"/>
            <w:vAlign w:val="center"/>
          </w:tcPr>
          <w:p w14:paraId="2FFE5069"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不少于5个工作日</w:t>
            </w:r>
          </w:p>
        </w:tc>
        <w:tc>
          <w:tcPr>
            <w:tcW w:w="2105" w:type="dxa"/>
            <w:vAlign w:val="center"/>
          </w:tcPr>
          <w:p w14:paraId="4A5F8637"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4DACBD0D"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公开查阅点</w:t>
            </w:r>
          </w:p>
          <w:p w14:paraId="76DD8A17"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政务服务中心</w:t>
            </w:r>
          </w:p>
          <w:p w14:paraId="2C07838D"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公示栏</w:t>
            </w:r>
          </w:p>
          <w:p w14:paraId="374E80FB"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发布会</w:t>
            </w:r>
          </w:p>
          <w:p w14:paraId="59B6DEF8" w14:textId="77777777" w:rsidR="004826F9" w:rsidRDefault="00F4081A">
            <w:pPr>
              <w:pStyle w:val="Default"/>
              <w:spacing w:line="400" w:lineRule="exact"/>
              <w:rPr>
                <w:rFonts w:ascii="仿宋_GB2312" w:eastAsia="仿宋_GB2312" w:hAnsi="仿宋_GB2312" w:cs="仿宋_GB2312"/>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两微一端</w:t>
            </w:r>
          </w:p>
          <w:p w14:paraId="5794BC5D" w14:textId="77777777" w:rsidR="004826F9" w:rsidRDefault="00F4081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产权交易机构网站</w:t>
            </w:r>
            <w:r>
              <w:rPr>
                <w:rFonts w:ascii="仿宋_GB2312" w:eastAsia="仿宋_GB2312" w:hAnsi="仿宋_GB2312" w:cs="仿宋_GB2312" w:hint="eastAsia"/>
                <w:sz w:val="24"/>
              </w:rPr>
              <w:br/>
            </w:r>
            <w:r>
              <w:rPr>
                <w:rFonts w:ascii="仿宋_GB2312" w:eastAsia="仿宋_GB2312" w:hAnsi="仿宋_GB2312" w:cs="仿宋_GB2312" w:hint="eastAsia"/>
                <w:sz w:val="24"/>
              </w:rPr>
              <w:sym w:font="Wingdings 2" w:char="0052"/>
            </w:r>
            <w:r>
              <w:rPr>
                <w:rFonts w:ascii="仿宋_GB2312" w:eastAsia="仿宋_GB2312" w:hAnsi="仿宋_GB2312" w:cs="仿宋_GB2312" w:hint="eastAsia"/>
                <w:sz w:val="24"/>
              </w:rPr>
              <w:t>公共资源交易平台</w:t>
            </w:r>
          </w:p>
        </w:tc>
        <w:tc>
          <w:tcPr>
            <w:tcW w:w="1032" w:type="dxa"/>
            <w:vAlign w:val="center"/>
          </w:tcPr>
          <w:p w14:paraId="000B27B0"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6FE2DA1"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89" w:type="dxa"/>
            <w:gridSpan w:val="2"/>
            <w:vAlign w:val="center"/>
          </w:tcPr>
          <w:p w14:paraId="20295727"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8" w:type="dxa"/>
            <w:gridSpan w:val="2"/>
            <w:vAlign w:val="center"/>
          </w:tcPr>
          <w:p w14:paraId="6D01363A" w14:textId="77777777" w:rsidR="004826F9" w:rsidRDefault="00F4081A">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2"/>
            <w:vAlign w:val="center"/>
          </w:tcPr>
          <w:p w14:paraId="628A3EB6"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6C94BED4" w14:textId="77777777" w:rsidR="004826F9" w:rsidRDefault="00F4081A">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bl>
    <w:p w14:paraId="732D0F16" w14:textId="77777777" w:rsidR="004826F9" w:rsidRDefault="004826F9">
      <w:pPr>
        <w:pStyle w:val="Default"/>
        <w:rPr>
          <w:rFonts w:ascii="仿宋_GB2312" w:eastAsia="仿宋_GB2312" w:hAnsi="仿宋_GB2312" w:cs="仿宋_GB2312"/>
        </w:rPr>
      </w:pPr>
    </w:p>
    <w:p w14:paraId="22A8A472" w14:textId="77777777" w:rsidR="004826F9" w:rsidRDefault="004826F9">
      <w:pPr>
        <w:spacing w:line="580" w:lineRule="exact"/>
        <w:rPr>
          <w:rFonts w:ascii="Times New Roman" w:eastAsia="仿宋_GB2312" w:hAnsi="Times New Roman"/>
          <w:sz w:val="32"/>
          <w:szCs w:val="32"/>
        </w:rPr>
      </w:pPr>
    </w:p>
    <w:p w14:paraId="3AB98128" w14:textId="77777777" w:rsidR="004826F9" w:rsidRDefault="004826F9"/>
    <w:p w14:paraId="799CA9E7" w14:textId="77777777" w:rsidR="004826F9" w:rsidRDefault="004826F9"/>
    <w:p w14:paraId="0A2F02F9" w14:textId="77777777" w:rsidR="004826F9" w:rsidRDefault="004826F9">
      <w:pPr>
        <w:pStyle w:val="Default"/>
      </w:pPr>
    </w:p>
    <w:p w14:paraId="4891CE44" w14:textId="77777777" w:rsidR="004826F9" w:rsidRDefault="004826F9">
      <w:pPr>
        <w:pStyle w:val="Default"/>
      </w:pPr>
    </w:p>
    <w:p w14:paraId="1CA2EF4E" w14:textId="77777777" w:rsidR="004826F9" w:rsidRDefault="004826F9">
      <w:pPr>
        <w:pStyle w:val="Default"/>
      </w:pPr>
    </w:p>
    <w:p w14:paraId="31C34CB1" w14:textId="77777777" w:rsidR="004826F9" w:rsidRDefault="004826F9">
      <w:pPr>
        <w:pStyle w:val="Default"/>
      </w:pPr>
    </w:p>
    <w:p w14:paraId="2C61F579" w14:textId="77777777" w:rsidR="004826F9" w:rsidRDefault="004826F9">
      <w:pPr>
        <w:pStyle w:val="Default"/>
      </w:pPr>
    </w:p>
    <w:p w14:paraId="4512EE43" w14:textId="77777777" w:rsidR="004826F9" w:rsidRDefault="004826F9">
      <w:pPr>
        <w:pStyle w:val="Default"/>
      </w:pPr>
    </w:p>
    <w:p w14:paraId="024B48E0" w14:textId="77777777" w:rsidR="004826F9" w:rsidRDefault="004826F9">
      <w:pPr>
        <w:pStyle w:val="Default"/>
      </w:pPr>
    </w:p>
    <w:sectPr w:rsidR="004826F9" w:rsidSect="004826F9">
      <w:footerReference w:type="default" r:id="rId7"/>
      <w:pgSz w:w="23811" w:h="16838" w:orient="landscape"/>
      <w:pgMar w:top="1587" w:right="1134" w:bottom="1474" w:left="2268" w:header="851" w:footer="1587"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86FF" w14:textId="77777777" w:rsidR="00A30B03" w:rsidRDefault="00A30B03" w:rsidP="004826F9">
      <w:r>
        <w:separator/>
      </w:r>
    </w:p>
  </w:endnote>
  <w:endnote w:type="continuationSeparator" w:id="0">
    <w:p w14:paraId="4F3ABC63" w14:textId="77777777" w:rsidR="00A30B03" w:rsidRDefault="00A30B03" w:rsidP="004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9AD0" w14:textId="77777777" w:rsidR="004826F9" w:rsidRDefault="004826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FED4" w14:textId="77777777" w:rsidR="00A30B03" w:rsidRDefault="00A30B03" w:rsidP="004826F9">
      <w:r>
        <w:separator/>
      </w:r>
    </w:p>
  </w:footnote>
  <w:footnote w:type="continuationSeparator" w:id="0">
    <w:p w14:paraId="4065648D" w14:textId="77777777" w:rsidR="00A30B03" w:rsidRDefault="00A30B03" w:rsidP="004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26F9"/>
    <w:rsid w:val="000A4958"/>
    <w:rsid w:val="004826F9"/>
    <w:rsid w:val="00A30B03"/>
    <w:rsid w:val="00F31B6B"/>
    <w:rsid w:val="00F4081A"/>
    <w:rsid w:val="01EC35FC"/>
    <w:rsid w:val="3EC9611F"/>
    <w:rsid w:val="745419AD"/>
    <w:rsid w:val="7AF9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9FAC4"/>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rsid w:val="004826F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826F9"/>
    <w:pPr>
      <w:widowControl w:val="0"/>
      <w:autoSpaceDE w:val="0"/>
      <w:autoSpaceDN w:val="0"/>
      <w:adjustRightInd w:val="0"/>
    </w:pPr>
    <w:rPr>
      <w:rFonts w:ascii="宋体" w:hAnsi="Calibri" w:cs="宋体"/>
      <w:color w:val="000000"/>
      <w:sz w:val="24"/>
      <w:szCs w:val="24"/>
    </w:rPr>
  </w:style>
  <w:style w:type="paragraph" w:styleId="a3">
    <w:name w:val="footer"/>
    <w:basedOn w:val="a"/>
    <w:qFormat/>
    <w:rsid w:val="004826F9"/>
    <w:pPr>
      <w:tabs>
        <w:tab w:val="center" w:pos="4153"/>
        <w:tab w:val="right" w:pos="8306"/>
      </w:tabs>
      <w:snapToGrid w:val="0"/>
      <w:jc w:val="left"/>
    </w:pPr>
    <w:rPr>
      <w:sz w:val="18"/>
      <w:szCs w:val="18"/>
    </w:rPr>
  </w:style>
  <w:style w:type="paragraph" w:styleId="a4">
    <w:name w:val="header"/>
    <w:basedOn w:val="a"/>
    <w:link w:val="a5"/>
    <w:rsid w:val="00F31B6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31B6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M415-8</dc:creator>
  <cp:lastModifiedBy>LENOVO</cp:lastModifiedBy>
  <cp:revision>3</cp:revision>
  <dcterms:created xsi:type="dcterms:W3CDTF">2020-09-23T03:33:00Z</dcterms:created>
  <dcterms:modified xsi:type="dcterms:W3CDTF">2020-12-09T07:57:00Z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