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2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603"/>
        <w:gridCol w:w="692"/>
        <w:gridCol w:w="1526"/>
        <w:gridCol w:w="1877"/>
        <w:gridCol w:w="763"/>
        <w:gridCol w:w="650"/>
        <w:gridCol w:w="872"/>
        <w:gridCol w:w="1121"/>
        <w:gridCol w:w="1118"/>
        <w:gridCol w:w="1105"/>
        <w:gridCol w:w="982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52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广西区直单位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职工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申购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" w:eastAsia="zh-CN"/>
              </w:rPr>
              <w:t>广西建设职业技术学院南宁市秀灵路西一里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" w:eastAsia="zh-CN"/>
              </w:rPr>
              <w:t>6号小区危旧房改住房改造项目（二期）剩余非还建住房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汇总表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申购单位（盖章）</w:t>
            </w:r>
          </w:p>
        </w:tc>
        <w:tc>
          <w:tcPr>
            <w:tcW w:w="680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申购单位地址：南宁市     路     巷（里）     号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第   页/总   页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职务/职级/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人员属性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合同签订期限（月）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缴纳社会保险费期限（月）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缴纳住房公积金期限（月）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申请户类别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  偶：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申请人：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配  偶：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负责人（签章）：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填表人（签章）：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52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：1．申请人为本单位职工，不包括劳务派遣人员。2．无配偶必须在配偶栏选填“未婚/离异/丧偶”。3．“职务/职级/职称”栏填夫妻双方最高一项。4．人员属性是指：申请人为“在编/离退休/聘用”。5.“合同签订期限、缴纳社会保险费期限、缴纳住房公积金期限”填写范例：例如张某从2021年8月起，与某公司签订了5年劳动合同，如果至2022年8月已经实际缴纳社保、住房公积金12个月，那么“合同签订期限、缴纳社会保险费期限、缴纳住房公积金期限”可以分别填写“60”、“12”、“12”。6．“申请户类别”选填“无房户/未达标户”。申请人与其配偶同为一户，申请户类别必须相同。7. 请填表时务必真实、全面、完整。弄虚作假的，一经发现，取消报名资格。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NWM0N2M4MDU2N2M4YTE2NzU0OWM4ZDYyMmEyOTkifQ=="/>
  </w:docVars>
  <w:rsids>
    <w:rsidRoot w:val="00000000"/>
    <w:rsid w:val="062D0520"/>
    <w:rsid w:val="276FCC2F"/>
    <w:rsid w:val="30E84B60"/>
    <w:rsid w:val="6CED738B"/>
    <w:rsid w:val="78AF2137"/>
    <w:rsid w:val="BD1F8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327</Characters>
  <Lines>0</Lines>
  <Paragraphs>0</Paragraphs>
  <TotalTime>2</TotalTime>
  <ScaleCrop>false</ScaleCrop>
  <LinksUpToDate>false</LinksUpToDate>
  <CharactersWithSpaces>393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2023-05-20T08:59:00Z</dcterms:created>
  <dc:creator>gxxc</dc:creator>
  <cp:lastModifiedBy>陈楠</cp:lastModifiedBy>
  <dcterms:modified xsi:type="dcterms:W3CDTF">2023-11-21T14:54:55Z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6D55D7BBE1F5454BB48786B7850F427C_12</vt:lpwstr>
  </property>
</Properties>
</file>